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在市区广泛开展爱国卫生运动的倡议书</w:t>
      </w:r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尊敬的市民，辖区各单位：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清洁卫生家园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是你我的共同向往</w:t>
      </w:r>
      <w:r>
        <w:rPr>
          <w:rFonts w:ascii="仿宋_GB2312" w:eastAsia="仿宋_GB2312"/>
          <w:sz w:val="32"/>
          <w:szCs w:val="32"/>
        </w:rPr>
        <w:t>;</w:t>
      </w:r>
      <w:r>
        <w:rPr>
          <w:rFonts w:hint="eastAsia" w:ascii="仿宋_GB2312" w:eastAsia="仿宋_GB2312"/>
          <w:sz w:val="32"/>
          <w:szCs w:val="32"/>
        </w:rPr>
        <w:t>纵享健康生活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是你我的一致追求。爱国卫生运动是我国的优良传统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是改善城市卫生环境、提高全民健康水平的有力举措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也是一项人人有责、家家受益的全民工程。为创造一个宜居宜业的美丽贵港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提高人民群众健康水平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我们向全市人民和辖区各单位发出倡议：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color w:val="444444"/>
          <w:sz w:val="32"/>
          <w:szCs w:val="32"/>
        </w:rPr>
        <w:t>一、增强责任意识，主动参与爱国卫生运动。</w:t>
      </w:r>
      <w:r>
        <w:rPr>
          <w:rFonts w:hint="eastAsia" w:ascii="仿宋_GB2312" w:eastAsia="仿宋_GB2312"/>
          <w:sz w:val="32"/>
          <w:szCs w:val="32"/>
        </w:rPr>
        <w:t>清洁环境、美化家园是我们义不容辞的责任和义务。辖区各单位、各商铺要承担起清洁卫生的主体责任，积极行动起来，开展“搬家式”大扫除行动，清废旧、清垃圾、清杂草、清污水沟、清“牛皮癣”广告，扫庭院、扫厕所、扫陈旧条幅广告、扫房前屋后卫生死角。广大市民要做卫生城市、健康贵港的“主人”，自觉养成良好的个人卫生习惯，保持个人居住环境卫生整洁。自觉做到不随地吐痰、不乱扔杂物、不乱倒垃圾、不乱停乱放、不乱贴乱画，不断提升个人文明素质。自觉参加社区、单位组织的卫生大扫除活动，主动清理室内外环境卫生，清理“四害”孳生地，科学开展“四害”防制工作。</w:t>
      </w:r>
    </w:p>
    <w:p>
      <w:pPr>
        <w:spacing w:line="560" w:lineRule="exact"/>
        <w:ind w:firstLine="640" w:firstLineChars="200"/>
        <w:rPr>
          <w:rFonts w:ascii="微软雅黑" w:hAnsi="微软雅黑" w:eastAsia="微软雅黑"/>
          <w:color w:val="444444"/>
          <w:sz w:val="32"/>
          <w:szCs w:val="32"/>
        </w:rPr>
      </w:pPr>
      <w:r>
        <w:rPr>
          <w:rFonts w:hint="eastAsia" w:ascii="黑体" w:hAnsi="黑体" w:eastAsia="黑体"/>
          <w:color w:val="444444"/>
          <w:sz w:val="32"/>
          <w:szCs w:val="32"/>
        </w:rPr>
        <w:t>二、遵守社会公德，自觉维护公共卫生秩序。</w:t>
      </w:r>
      <w:r>
        <w:rPr>
          <w:rFonts w:hint="eastAsia" w:ascii="仿宋_GB2312" w:eastAsia="仿宋_GB2312"/>
          <w:sz w:val="32"/>
          <w:szCs w:val="32"/>
        </w:rPr>
        <w:t>作为城市“主人”，自觉遵守社会公德、职业道德、行业规范，爱护环境，爱护垃圾桶、公厕等公共卫生设施，主动维护公共卫生秩序。店铺持证执业，诚实守信经营，自觉做好“门前三包”，保持干净卫生、整洁美观；不出店经营，不占道摆放，不乱搭乱挂，不乱泼乱倒；规范、整齐、有序停放车辆。规范饲养宠物，做好粪便清理和疫病防治。不随地晾晒鸭毛，不在城区散养活禽，做守法商户，当文明市民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黑体" w:hAnsi="黑体" w:eastAsia="黑体"/>
          <w:color w:val="444444"/>
          <w:sz w:val="32"/>
          <w:szCs w:val="32"/>
        </w:rPr>
        <w:t>三、摒弃生活陋习，积极践行健康生活方式。</w:t>
      </w: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注重体育锻炼，自觉参加适宜的全民健身活动</w:t>
      </w:r>
      <w:r>
        <w:rPr>
          <w:rFonts w:ascii="仿宋_GB2312" w:hAnsi="Calibri" w:eastAsia="仿宋_GB2312" w:cs="Times New Roman"/>
          <w:kern w:val="2"/>
          <w:sz w:val="32"/>
          <w:szCs w:val="32"/>
        </w:rPr>
        <w:t>,</w:t>
      </w: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增强每个人是自己健康第一责任人的意识。增强食品安全意识，不在无卫生保障、无证照的路边摊点就餐，坚决抵制不符合卫生标准的食品。讲究个人卫生，注重健康饮食，自觉养成减盐、控油、限糖等正确的膳食习惯。主动加强健康教育，做好疾病预防控制，积极防控慢性病。树立安全出行理念，遵守公共场所禁烟规定，自觉做到不吸烟、不敬烟，自觉践行文明、健康的生活方式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color w:val="444444"/>
          <w:sz w:val="32"/>
          <w:szCs w:val="32"/>
        </w:rPr>
        <w:t>四、全民共同参与，努力营造共建共享良好氛围。</w:t>
      </w:r>
      <w:r>
        <w:rPr>
          <w:rFonts w:hint="eastAsia" w:ascii="仿宋_GB2312" w:eastAsia="仿宋_GB2312"/>
          <w:sz w:val="32"/>
          <w:szCs w:val="32"/>
        </w:rPr>
        <w:t>勇担城市主人职责，齐心协力，积极行动，共同参与。尊重环卫工人、小区物业清洁人员的劳动成果。对身边出现的不文明、不卫生的行为进行监督，主动劝阻，积极监督举报城区脏、乱、差问题（举报热线</w:t>
      </w:r>
      <w:r>
        <w:rPr>
          <w:rFonts w:ascii="仿宋_GB2312" w:eastAsia="仿宋_GB2312"/>
          <w:sz w:val="32"/>
          <w:szCs w:val="32"/>
        </w:rPr>
        <w:t>12345</w:t>
      </w:r>
      <w:r>
        <w:rPr>
          <w:rFonts w:hint="eastAsia" w:ascii="仿宋_GB2312" w:eastAsia="仿宋_GB2312"/>
          <w:sz w:val="32"/>
          <w:szCs w:val="32"/>
        </w:rPr>
        <w:t>），勇当爱国卫生义务监督员，以自己的实际行动教育他人、感染他人，使爱护环境卫生的意识深入人心，成为每个人的自觉行动，努力营造“爱国卫生人人参与、共建共享健康生活”的良好氛围，充分展示积极向上的精神风貌和健康文明的城市形象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亲爱的市民朋友、各业界人士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为使贵港的天更蓝、水更清、草更绿，为使我们的家园更加美好、环境更加舒适，让我们自觉行动起来，从自我做起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从现在做起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从点滴做起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以满腔热情参与到爱国卫生运动中来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用实际行动创造更加卫生、更加整洁、更加健康、更加美好的家园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为建设健康、幸福、美丽贵港贡献力量</w:t>
      </w:r>
      <w:r>
        <w:rPr>
          <w:rFonts w:ascii="仿宋_GB2312" w:eastAsia="仿宋_GB2312"/>
          <w:sz w:val="32"/>
          <w:szCs w:val="32"/>
        </w:rPr>
        <w:t>!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贵港市爱国卫生运动委员会</w:t>
      </w:r>
    </w:p>
    <w:p>
      <w:pPr>
        <w:spacing w:line="560" w:lineRule="exact"/>
        <w:ind w:firstLine="4000" w:firstLineChars="1250"/>
        <w:rPr>
          <w:rFonts w:ascii="仿宋_GB2312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2019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8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ascii="仿宋_GB2312" w:hAnsi="黑体" w:eastAsia="仿宋_GB2312"/>
          <w:sz w:val="32"/>
          <w:szCs w:val="32"/>
        </w:rPr>
        <w:t>15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97A12"/>
    <w:rsid w:val="3489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2019-08-20T09:25:00Z</dcterms:created>
  <dc:creator>ASUS</dc:creator>
  <cp:lastModifiedBy>ASUS</cp:lastModifiedBy>
  <dcterms:modified xsi:type="dcterms:W3CDTF">2019-08-20T09:25:40Z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